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4B3A1E99"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51329">
        <w:rPr>
          <w:rFonts w:eastAsia="Times New Roman" w:cs="Times New Roman"/>
          <w:b/>
          <w:szCs w:val="24"/>
        </w:rPr>
        <w:t>Reciprocating Engines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2086EE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C51329">
        <w:rPr>
          <w:rFonts w:eastAsia="Times New Roman" w:cs="Times New Roman"/>
          <w:b/>
          <w:szCs w:val="24"/>
        </w:rPr>
        <w:t>AVIT 2402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3C999AB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C51329">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620130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51329">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51329">
        <w:rPr>
          <w:rFonts w:eastAsia="Times New Roman" w:cs="Times New Roman"/>
          <w:b/>
          <w:szCs w:val="24"/>
        </w:rPr>
        <w:t>2</w:t>
      </w:r>
    </w:p>
    <w:p w14:paraId="43D66661" w14:textId="2E51C77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C51329">
        <w:rPr>
          <w:rFonts w:eastAsia="Times New Roman" w:cs="Times New Roman"/>
          <w:b/>
          <w:szCs w:val="24"/>
        </w:rPr>
        <w:t xml:space="preserve">1 </w:t>
      </w:r>
      <w:r w:rsidRPr="002D552E">
        <w:rPr>
          <w:rFonts w:eastAsia="Times New Roman" w:cs="Times New Roman"/>
          <w:b/>
          <w:szCs w:val="24"/>
        </w:rPr>
        <w:t>(</w:t>
      </w:r>
      <w:r w:rsidR="002B220E">
        <w:rPr>
          <w:rFonts w:eastAsia="Times New Roman" w:cs="Times New Roman"/>
          <w:b/>
          <w:szCs w:val="24"/>
        </w:rPr>
        <w:t>1</w:t>
      </w:r>
      <w:r w:rsidR="00C51329">
        <w:rPr>
          <w:rFonts w:eastAsia="Times New Roman" w:cs="Times New Roman"/>
          <w:b/>
          <w:szCs w:val="24"/>
        </w:rPr>
        <w:t xml:space="preserve">.5 </w:t>
      </w:r>
      <w:r w:rsidRPr="002D552E">
        <w:rPr>
          <w:rFonts w:eastAsia="Times New Roman" w:cs="Times New Roman"/>
          <w:b/>
          <w:szCs w:val="24"/>
        </w:rPr>
        <w:t>contact hours)</w:t>
      </w:r>
      <w:r w:rsidRPr="002D552E">
        <w:rPr>
          <w:rFonts w:eastAsia="Times New Roman" w:cs="Times New Roman"/>
          <w:b/>
          <w:szCs w:val="24"/>
        </w:rPr>
        <w:tab/>
        <w:t>OBSERVATION HOURS*:</w:t>
      </w:r>
      <w:r w:rsidR="00C51329">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4997FBAF" w:rsidR="002D552E" w:rsidRDefault="002D552E" w:rsidP="002D552E">
      <w:pPr>
        <w:spacing w:after="0" w:line="240" w:lineRule="auto"/>
        <w:rPr>
          <w:rFonts w:eastAsia="Times New Roman" w:cs="Times New Roman"/>
          <w:b/>
          <w:szCs w:val="24"/>
        </w:rPr>
      </w:pPr>
    </w:p>
    <w:p w14:paraId="16E07832" w14:textId="77777777" w:rsidR="00C51329" w:rsidRDefault="00C51329" w:rsidP="00C51329">
      <w:pPr>
        <w:ind w:left="720"/>
      </w:pPr>
      <w:r w:rsidRPr="0045416D">
        <w:t>This course will introduce the student to the ignition, electrical, fire protection, and induction/exhaust used on reciprocating aircraft engines. The students will overhaul aircraft engine magnetos. This will include inspection, servicing, and troubleshooting the ignition and ignition harness. Student will remove, disassemble, inspect, and install starters, generators, alternators, and engine instruments. Students will investigate induction and exhaust systems including superchargers and turbochargers which will involve the servicing and troubleshooting of these systems.</w:t>
      </w:r>
    </w:p>
    <w:p w14:paraId="669F37FF" w14:textId="77777777" w:rsidR="00C51329" w:rsidRPr="002D552E" w:rsidRDefault="00C51329"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16FB5854" w14:textId="5A502BC8" w:rsidR="00C51329" w:rsidRPr="00C51329" w:rsidRDefault="00C51329" w:rsidP="00C51329">
      <w:pPr>
        <w:pStyle w:val="ListParagraph"/>
        <w:numPr>
          <w:ilvl w:val="0"/>
          <w:numId w:val="2"/>
        </w:numPr>
        <w:spacing w:line="240" w:lineRule="auto"/>
        <w:rPr>
          <w:rFonts w:eastAsia="SimSun" w:cs="Mangal"/>
          <w:kern w:val="1"/>
          <w:szCs w:val="24"/>
          <w:lang w:eastAsia="zh-CN" w:bidi="hi-IN"/>
        </w:rPr>
      </w:pPr>
      <w:r>
        <w:t>Overhaul magnetos and ignition harness</w:t>
      </w:r>
    </w:p>
    <w:p w14:paraId="4E24D725" w14:textId="12A3663C" w:rsidR="00C51329" w:rsidRDefault="00C51329" w:rsidP="00C51329">
      <w:pPr>
        <w:pStyle w:val="ListParagraph"/>
        <w:numPr>
          <w:ilvl w:val="0"/>
          <w:numId w:val="2"/>
        </w:numPr>
      </w:pPr>
      <w:r>
        <w:t xml:space="preserve">Inspect, service, troubleshoot, and repair reciprocating engine ignition systems and components. </w:t>
      </w:r>
    </w:p>
    <w:p w14:paraId="25857823" w14:textId="5D936828" w:rsidR="00C51329" w:rsidRDefault="00C51329" w:rsidP="00C51329">
      <w:pPr>
        <w:pStyle w:val="ListParagraph"/>
        <w:numPr>
          <w:ilvl w:val="0"/>
          <w:numId w:val="2"/>
        </w:numPr>
      </w:pPr>
      <w:r>
        <w:t xml:space="preserve">• Inspect, service, troubleshoot, and repair reciprocating engine electrical starting systems </w:t>
      </w:r>
    </w:p>
    <w:p w14:paraId="0C5E9762" w14:textId="77777777" w:rsidR="00C51329" w:rsidRDefault="00C51329" w:rsidP="00C51329">
      <w:pPr>
        <w:pStyle w:val="ListParagraph"/>
        <w:numPr>
          <w:ilvl w:val="0"/>
          <w:numId w:val="2"/>
        </w:numPr>
      </w:pPr>
      <w:r>
        <w:t xml:space="preserve">• Repair engine electrical system components </w:t>
      </w:r>
    </w:p>
    <w:p w14:paraId="380D071B" w14:textId="5B35CB80" w:rsidR="00C51329" w:rsidRDefault="00C51329" w:rsidP="00C51329">
      <w:pPr>
        <w:pStyle w:val="ListParagraph"/>
        <w:numPr>
          <w:ilvl w:val="0"/>
          <w:numId w:val="2"/>
        </w:numPr>
      </w:pPr>
      <w:r>
        <w:t xml:space="preserve">• Install, check, and service engine electrical wiring, controls, switches, indicators, and protective devices </w:t>
      </w:r>
    </w:p>
    <w:p w14:paraId="4850E8A5" w14:textId="6CB29050" w:rsidR="00C51329" w:rsidRDefault="00C51329" w:rsidP="00C51329">
      <w:pPr>
        <w:pStyle w:val="ListParagraph"/>
        <w:numPr>
          <w:ilvl w:val="0"/>
          <w:numId w:val="2"/>
        </w:numPr>
      </w:pPr>
      <w:r>
        <w:t xml:space="preserve">• Inspect service and check generators and alternators for reciprocating engines </w:t>
      </w:r>
    </w:p>
    <w:p w14:paraId="270F7238" w14:textId="6FC86D9B" w:rsidR="00C51329" w:rsidRDefault="00C51329" w:rsidP="00C51329">
      <w:pPr>
        <w:pStyle w:val="ListParagraph"/>
        <w:numPr>
          <w:ilvl w:val="0"/>
          <w:numId w:val="2"/>
        </w:numPr>
      </w:pPr>
      <w:r>
        <w:t>• Inspect, check, service, troubleshoot, and repair engine fire detection and extinguishing systems</w:t>
      </w:r>
    </w:p>
    <w:p w14:paraId="50AC86C6" w14:textId="74CE5670" w:rsidR="00C51329" w:rsidRPr="00C51329" w:rsidRDefault="00C51329" w:rsidP="00C51329">
      <w:pPr>
        <w:pStyle w:val="ListParagraph"/>
        <w:numPr>
          <w:ilvl w:val="0"/>
          <w:numId w:val="2"/>
        </w:numPr>
      </w:pPr>
      <w:r>
        <w:t xml:space="preserve">• Inspect, check, troubleshoot, service, and repair engine ice and rain control systems </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43D6666A" w14:textId="77777777" w:rsidR="002D552E" w:rsidRDefault="002D552E" w:rsidP="002D552E">
      <w:pPr>
        <w:spacing w:after="0" w:line="240" w:lineRule="auto"/>
        <w:rPr>
          <w:rFonts w:eastAsia="Times New Roman" w:cs="Times New Roman"/>
          <w:b/>
          <w:szCs w:val="24"/>
        </w:rPr>
      </w:pPr>
    </w:p>
    <w:p w14:paraId="348F9BA7" w14:textId="77777777" w:rsidR="008F76FE" w:rsidRPr="00D25E3E" w:rsidRDefault="008F76FE" w:rsidP="008F76FE">
      <w:pPr>
        <w:spacing w:after="0" w:line="240" w:lineRule="auto"/>
        <w:ind w:firstLine="720"/>
        <w:rPr>
          <w:rFonts w:eastAsia="Times New Roman" w:cs="Times New Roman"/>
          <w:szCs w:val="24"/>
        </w:rPr>
      </w:pPr>
      <w:bookmarkStart w:id="0" w:name="_Hlk136859282"/>
      <w:r w:rsidRPr="00D25E3E">
        <w:rPr>
          <w:rFonts w:eastAsia="Times New Roman" w:cs="Times New Roman"/>
          <w:szCs w:val="24"/>
        </w:rPr>
        <w:t>FAA-H-8083-3</w:t>
      </w:r>
      <w:r>
        <w:rPr>
          <w:rFonts w:eastAsia="Times New Roman" w:cs="Times New Roman"/>
          <w:szCs w:val="24"/>
        </w:rPr>
        <w:t>2 (Powerplant V0l 1&amp;2)</w:t>
      </w:r>
    </w:p>
    <w:bookmarkEnd w:id="0"/>
    <w:p w14:paraId="04533129" w14:textId="77777777" w:rsidR="008F76FE" w:rsidRPr="00D25E3E" w:rsidRDefault="008F76FE" w:rsidP="008F76FE">
      <w:pPr>
        <w:spacing w:after="0" w:line="240" w:lineRule="auto"/>
        <w:rPr>
          <w:rFonts w:eastAsia="Times New Roman" w:cs="Times New Roman"/>
          <w:szCs w:val="24"/>
        </w:rPr>
      </w:pPr>
      <w:r w:rsidRPr="00D25E3E">
        <w:rPr>
          <w:rFonts w:eastAsia="Times New Roman" w:cs="Times New Roman"/>
          <w:szCs w:val="24"/>
        </w:rPr>
        <w:tab/>
      </w:r>
      <w:bookmarkStart w:id="1" w:name="_Hlk136859344"/>
      <w:r w:rsidRPr="00D25E3E">
        <w:rPr>
          <w:rFonts w:eastAsia="Times New Roman" w:cs="Times New Roman"/>
          <w:szCs w:val="24"/>
        </w:rPr>
        <w:t>Aviation Maintenance Technician Handbook</w:t>
      </w:r>
      <w:r>
        <w:rPr>
          <w:rFonts w:eastAsia="Times New Roman" w:cs="Times New Roman"/>
          <w:szCs w:val="24"/>
        </w:rPr>
        <w:t xml:space="preserve"> AC 43.13-1B/2B</w:t>
      </w:r>
      <w:bookmarkEnd w:id="1"/>
    </w:p>
    <w:p w14:paraId="43D6666B" w14:textId="510E15E0" w:rsidR="002D552E" w:rsidRDefault="002D552E" w:rsidP="002D552E">
      <w:pPr>
        <w:spacing w:after="0" w:line="240" w:lineRule="auto"/>
        <w:rPr>
          <w:rFonts w:eastAsia="Times New Roman" w:cs="Times New Roman"/>
          <w:b/>
          <w:szCs w:val="24"/>
        </w:rPr>
      </w:pPr>
    </w:p>
    <w:p w14:paraId="0985D0D3" w14:textId="77777777" w:rsidR="008F76FE" w:rsidRDefault="00000000" w:rsidP="008F76FE">
      <w:pPr>
        <w:ind w:left="720"/>
        <w:rPr>
          <w:rFonts w:cs="Times New Roman"/>
          <w:sz w:val="28"/>
          <w:szCs w:val="28"/>
        </w:rPr>
      </w:pPr>
      <w:hyperlink r:id="rId10" w:history="1">
        <w:r w:rsidR="008F76FE" w:rsidRPr="00390299">
          <w:rPr>
            <w:rStyle w:val="Hyperlink"/>
            <w:rFonts w:cs="Times New Roman"/>
            <w:sz w:val="28"/>
            <w:szCs w:val="28"/>
          </w:rPr>
          <w:t>https://www.faa.gov/sites/faa.gov/files/regulations_policies/handbooks_manuals/aviation/FAA-H-8083-32-AMT-Powerplant-Vol-1.pdf</w:t>
        </w:r>
      </w:hyperlink>
    </w:p>
    <w:p w14:paraId="6DA8F71B" w14:textId="77777777" w:rsidR="008F76FE" w:rsidRDefault="00000000" w:rsidP="008F76FE">
      <w:pPr>
        <w:ind w:left="720"/>
        <w:rPr>
          <w:rFonts w:cs="Times New Roman"/>
          <w:sz w:val="28"/>
          <w:szCs w:val="28"/>
        </w:rPr>
      </w:pPr>
      <w:hyperlink r:id="rId11" w:history="1">
        <w:r w:rsidR="008F76FE" w:rsidRPr="00390299">
          <w:rPr>
            <w:rStyle w:val="Hyperlink"/>
            <w:rFonts w:cs="Times New Roman"/>
            <w:sz w:val="28"/>
            <w:szCs w:val="28"/>
          </w:rPr>
          <w:t>https://www.faa.gov/sites/faa.gov/files/regulations_policies/handbooks_manuals/aviation/FAA-H-8083-32-AMT-Powerplant-Vol-2.pdf</w:t>
        </w:r>
      </w:hyperlink>
    </w:p>
    <w:p w14:paraId="061CB974" w14:textId="77777777" w:rsidR="008F76FE" w:rsidRDefault="00000000" w:rsidP="008F76FE">
      <w:pPr>
        <w:ind w:left="720"/>
        <w:rPr>
          <w:rFonts w:cs="Times New Roman"/>
          <w:sz w:val="28"/>
          <w:szCs w:val="28"/>
        </w:rPr>
      </w:pPr>
      <w:hyperlink r:id="rId12" w:history="1">
        <w:r w:rsidR="008F76FE" w:rsidRPr="00390299">
          <w:rPr>
            <w:rStyle w:val="Hyperlink"/>
            <w:rFonts w:cs="Times New Roman"/>
            <w:sz w:val="28"/>
            <w:szCs w:val="28"/>
          </w:rPr>
          <w:t>https://www.faa.gov/documentLibrary/media/Advisory_Circular/AC_43.13-1B_w-chg1.pdf</w:t>
        </w:r>
      </w:hyperlink>
    </w:p>
    <w:p w14:paraId="246A01CD" w14:textId="7EE18AC3" w:rsidR="008F76FE" w:rsidRPr="008F76FE" w:rsidRDefault="00000000" w:rsidP="008F76FE">
      <w:pPr>
        <w:ind w:left="720"/>
        <w:rPr>
          <w:rFonts w:cs="Times New Roman"/>
          <w:sz w:val="28"/>
          <w:szCs w:val="28"/>
        </w:rPr>
      </w:pPr>
      <w:hyperlink r:id="rId13" w:history="1">
        <w:r w:rsidR="008F76FE" w:rsidRPr="00390299">
          <w:rPr>
            <w:rStyle w:val="Hyperlink"/>
            <w:rFonts w:cs="Times New Roman"/>
            <w:sz w:val="28"/>
            <w:szCs w:val="28"/>
          </w:rPr>
          <w:t>https://www.faa.gov/documentLibrary/media/Advisory_Circular/AC%2043.13-2B.pdf</w:t>
        </w:r>
      </w:hyperlink>
    </w:p>
    <w:p w14:paraId="74DBBFB2" w14:textId="77777777" w:rsidR="008F76FE" w:rsidRDefault="008F76F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2CA7CD24" w:rsidR="002D552E" w:rsidRDefault="002D552E" w:rsidP="002D552E">
      <w:pPr>
        <w:spacing w:after="0" w:line="240" w:lineRule="auto"/>
        <w:rPr>
          <w:rFonts w:eastAsia="Times New Roman" w:cs="Times New Roman"/>
          <w:b/>
          <w:szCs w:val="24"/>
        </w:rPr>
      </w:pPr>
    </w:p>
    <w:p w14:paraId="3C75A15D" w14:textId="77777777" w:rsidR="00C51329" w:rsidRPr="002D552E" w:rsidRDefault="00C51329"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01F720A4" w14:textId="77777777" w:rsidR="00C51329" w:rsidRPr="00D25E3E" w:rsidRDefault="00C51329" w:rsidP="00C51329">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00ABF059" w14:textId="77777777" w:rsidR="00C51329" w:rsidRPr="00D25E3E" w:rsidRDefault="00C51329" w:rsidP="00C51329">
      <w:pPr>
        <w:spacing w:after="0" w:line="240" w:lineRule="auto"/>
        <w:ind w:left="720"/>
        <w:rPr>
          <w:rFonts w:eastAsia="Times New Roman" w:cs="Times New Roman"/>
          <w:b/>
          <w:szCs w:val="24"/>
        </w:rPr>
      </w:pPr>
      <w:r w:rsidRPr="004346F5">
        <w:rPr>
          <w:rFonts w:eastAsia="Times New Roman" w:cs="Times New Roman"/>
          <w:szCs w:val="24"/>
        </w:rPr>
        <w:t>Certificate.</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58A8B423" w14:textId="77777777" w:rsidR="00C51329" w:rsidRPr="00D25E3E" w:rsidRDefault="00C51329" w:rsidP="00C51329">
      <w:pPr>
        <w:spacing w:after="0" w:line="240" w:lineRule="auto"/>
        <w:ind w:firstLine="720"/>
        <w:rPr>
          <w:rFonts w:eastAsia="Times New Roman" w:cs="Times New Roman"/>
          <w:szCs w:val="24"/>
        </w:rPr>
      </w:pPr>
      <w:r w:rsidRPr="00D25E3E">
        <w:rPr>
          <w:rFonts w:eastAsia="Times New Roman" w:cs="Times New Roman"/>
          <w:szCs w:val="24"/>
        </w:rPr>
        <w:lastRenderedPageBreak/>
        <w:t>Test count – 40% of Final Grade</w:t>
      </w:r>
    </w:p>
    <w:p w14:paraId="5B139534" w14:textId="77777777" w:rsidR="00C51329" w:rsidRPr="00D25E3E" w:rsidRDefault="00C51329" w:rsidP="00C51329">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194FDAB6" w14:textId="77777777" w:rsidR="00C51329" w:rsidRPr="00D25E3E" w:rsidRDefault="00C51329" w:rsidP="00C51329">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27864465" w14:textId="77777777" w:rsidR="00C51329" w:rsidRPr="004346F5" w:rsidRDefault="00C51329" w:rsidP="00C51329">
      <w:pPr>
        <w:spacing w:after="0" w:line="240" w:lineRule="auto"/>
        <w:ind w:left="720"/>
        <w:rPr>
          <w:rFonts w:eastAsia="Times New Roman" w:cs="Times New Roman"/>
          <w:szCs w:val="24"/>
        </w:rPr>
      </w:pPr>
    </w:p>
    <w:p w14:paraId="64FAAD15" w14:textId="77777777" w:rsidR="00C51329" w:rsidRDefault="00C51329" w:rsidP="00C51329">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28B69D57" w:rsidR="002D552E" w:rsidRDefault="002D552E" w:rsidP="002D552E">
      <w:pPr>
        <w:widowControl w:val="0"/>
        <w:autoSpaceDE w:val="0"/>
        <w:autoSpaceDN w:val="0"/>
        <w:adjustRightInd w:val="0"/>
        <w:spacing w:after="0" w:line="240" w:lineRule="auto"/>
        <w:rPr>
          <w:rFonts w:eastAsia="Times New Roman" w:cs="Times New Roman"/>
          <w:b/>
          <w:szCs w:val="24"/>
        </w:rPr>
      </w:pPr>
    </w:p>
    <w:p w14:paraId="48368A76" w14:textId="77777777" w:rsidR="00C51329" w:rsidRPr="00D25E3E" w:rsidRDefault="00C51329" w:rsidP="00C51329">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00BEEE06" w14:textId="77777777" w:rsidR="00C51329" w:rsidRDefault="00C51329"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5FF3313A" w:rsidR="003656D3" w:rsidRDefault="003656D3" w:rsidP="002D552E">
      <w:pPr>
        <w:widowControl w:val="0"/>
        <w:autoSpaceDE w:val="0"/>
        <w:autoSpaceDN w:val="0"/>
        <w:adjustRightInd w:val="0"/>
        <w:spacing w:after="0" w:line="240" w:lineRule="auto"/>
        <w:rPr>
          <w:rFonts w:eastAsia="Times New Roman" w:cs="Times New Roman"/>
          <w:b/>
          <w:szCs w:val="24"/>
        </w:rPr>
      </w:pPr>
    </w:p>
    <w:tbl>
      <w:tblPr>
        <w:tblStyle w:val="TableGrid"/>
        <w:tblW w:w="0" w:type="auto"/>
        <w:tblInd w:w="720" w:type="dxa"/>
        <w:tblLook w:val="04A0" w:firstRow="1" w:lastRow="0" w:firstColumn="1" w:lastColumn="0" w:noHBand="0" w:noVBand="1"/>
      </w:tblPr>
      <w:tblGrid>
        <w:gridCol w:w="1069"/>
        <w:gridCol w:w="6372"/>
        <w:gridCol w:w="1189"/>
      </w:tblGrid>
      <w:tr w:rsidR="00C51329" w14:paraId="5DC3818D" w14:textId="77777777" w:rsidTr="00E61A45">
        <w:tc>
          <w:tcPr>
            <w:tcW w:w="1075" w:type="dxa"/>
            <w:shd w:val="clear" w:color="auto" w:fill="FFF2CC" w:themeFill="accent4" w:themeFillTint="33"/>
          </w:tcPr>
          <w:p w14:paraId="048B1FE1" w14:textId="77777777" w:rsidR="00C51329" w:rsidRDefault="00C51329" w:rsidP="00E61A45">
            <w:pPr>
              <w:pStyle w:val="ListParagraph"/>
              <w:spacing w:after="0" w:line="259" w:lineRule="auto"/>
              <w:ind w:left="0"/>
              <w:jc w:val="center"/>
              <w:rPr>
                <w:rFonts w:asciiTheme="minorHAnsi" w:hAnsiTheme="minorHAnsi" w:cstheme="minorHAnsi"/>
                <w:b/>
                <w:sz w:val="20"/>
                <w:szCs w:val="20"/>
              </w:rPr>
            </w:pPr>
          </w:p>
          <w:p w14:paraId="6852A4D9" w14:textId="77777777" w:rsidR="00C51329" w:rsidRPr="00790256" w:rsidRDefault="00C51329" w:rsidP="00E61A45">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WEEK</w:t>
            </w:r>
          </w:p>
        </w:tc>
        <w:tc>
          <w:tcPr>
            <w:tcW w:w="6451" w:type="dxa"/>
            <w:shd w:val="clear" w:color="auto" w:fill="FFF2CC" w:themeFill="accent4" w:themeFillTint="33"/>
          </w:tcPr>
          <w:p w14:paraId="458AF5D1" w14:textId="77777777" w:rsidR="00C51329" w:rsidRDefault="00C51329" w:rsidP="00E61A45">
            <w:pPr>
              <w:pStyle w:val="ListParagraph"/>
              <w:spacing w:after="0" w:line="259" w:lineRule="auto"/>
              <w:ind w:left="0"/>
              <w:jc w:val="center"/>
              <w:rPr>
                <w:rFonts w:asciiTheme="minorHAnsi" w:hAnsiTheme="minorHAnsi" w:cstheme="minorHAnsi"/>
                <w:b/>
                <w:sz w:val="20"/>
                <w:szCs w:val="20"/>
              </w:rPr>
            </w:pPr>
          </w:p>
          <w:p w14:paraId="7F053CB9" w14:textId="77777777" w:rsidR="00C51329" w:rsidRPr="00790256" w:rsidRDefault="00C51329" w:rsidP="00E61A45">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DESCRIPTION</w:t>
            </w:r>
          </w:p>
        </w:tc>
        <w:tc>
          <w:tcPr>
            <w:tcW w:w="1104" w:type="dxa"/>
            <w:shd w:val="clear" w:color="auto" w:fill="FFF2CC" w:themeFill="accent4" w:themeFillTint="33"/>
          </w:tcPr>
          <w:p w14:paraId="06F77155" w14:textId="3F6CB7BB" w:rsidR="00C51329" w:rsidRPr="00790256" w:rsidRDefault="00C51329" w:rsidP="00E61A45">
            <w:pPr>
              <w:pStyle w:val="ListParagraph"/>
              <w:spacing w:after="0" w:line="259" w:lineRule="auto"/>
              <w:ind w:left="0"/>
              <w:jc w:val="center"/>
              <w:rPr>
                <w:rFonts w:asciiTheme="minorHAnsi" w:hAnsiTheme="minorHAnsi" w:cstheme="minorHAnsi"/>
                <w:b/>
                <w:sz w:val="20"/>
                <w:szCs w:val="20"/>
              </w:rPr>
            </w:pPr>
            <w:r>
              <w:rPr>
                <w:rFonts w:asciiTheme="minorHAnsi" w:hAnsiTheme="minorHAnsi" w:cstheme="minorHAnsi"/>
                <w:b/>
                <w:sz w:val="20"/>
                <w:szCs w:val="20"/>
              </w:rPr>
              <w:t>L</w:t>
            </w:r>
            <w:r w:rsidR="00C766E3">
              <w:rPr>
                <w:rFonts w:asciiTheme="minorHAnsi" w:hAnsiTheme="minorHAnsi" w:cstheme="minorHAnsi"/>
                <w:b/>
                <w:sz w:val="20"/>
                <w:szCs w:val="20"/>
              </w:rPr>
              <w:t>EARNING OUTCOMES #</w:t>
            </w:r>
          </w:p>
        </w:tc>
      </w:tr>
      <w:tr w:rsidR="00021EFB" w14:paraId="286C5FA8" w14:textId="77777777" w:rsidTr="00E61A45">
        <w:tc>
          <w:tcPr>
            <w:tcW w:w="1075" w:type="dxa"/>
          </w:tcPr>
          <w:p w14:paraId="304DD67D" w14:textId="77777777" w:rsidR="00021EFB" w:rsidRPr="00790256"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1</w:t>
            </w:r>
          </w:p>
        </w:tc>
        <w:tc>
          <w:tcPr>
            <w:tcW w:w="6451" w:type="dxa"/>
          </w:tcPr>
          <w:p w14:paraId="352A5233" w14:textId="6EA51702" w:rsidR="00021EFB" w:rsidRPr="00021EFB"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Induction systems, normally aspirated systems, induction system icing, ice detection and removal, supercharged induction systems, turbocharger systems.</w:t>
            </w:r>
          </w:p>
        </w:tc>
        <w:tc>
          <w:tcPr>
            <w:tcW w:w="1104" w:type="dxa"/>
          </w:tcPr>
          <w:p w14:paraId="33A051BC" w14:textId="63D32884"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8</w:t>
            </w:r>
          </w:p>
        </w:tc>
      </w:tr>
      <w:tr w:rsidR="00021EFB" w14:paraId="45B6A755" w14:textId="77777777" w:rsidTr="00E61A45">
        <w:tc>
          <w:tcPr>
            <w:tcW w:w="1075" w:type="dxa"/>
          </w:tcPr>
          <w:p w14:paraId="609E7902" w14:textId="77777777" w:rsidR="00021EFB" w:rsidRPr="00790256"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2</w:t>
            </w:r>
          </w:p>
        </w:tc>
        <w:tc>
          <w:tcPr>
            <w:tcW w:w="6451" w:type="dxa"/>
          </w:tcPr>
          <w:p w14:paraId="3A953EC8" w14:textId="4E708E9B"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 xml:space="preserve">Turbocharger control systems, additional turbocharger uses, </w:t>
            </w:r>
            <w:proofErr w:type="spellStart"/>
            <w:r w:rsidRPr="00021EFB">
              <w:rPr>
                <w:rFonts w:asciiTheme="minorHAnsi" w:hAnsiTheme="minorHAnsi" w:cstheme="minorHAnsi"/>
                <w:sz w:val="20"/>
                <w:szCs w:val="20"/>
              </w:rPr>
              <w:t>turbocompound</w:t>
            </w:r>
            <w:proofErr w:type="spellEnd"/>
            <w:r w:rsidRPr="00021EFB">
              <w:rPr>
                <w:rFonts w:asciiTheme="minorHAnsi" w:hAnsiTheme="minorHAnsi" w:cstheme="minorHAnsi"/>
                <w:sz w:val="20"/>
                <w:szCs w:val="20"/>
              </w:rPr>
              <w:t xml:space="preserve"> systems.</w:t>
            </w:r>
          </w:p>
        </w:tc>
        <w:tc>
          <w:tcPr>
            <w:tcW w:w="1104" w:type="dxa"/>
          </w:tcPr>
          <w:p w14:paraId="0A965E91" w14:textId="7492B466"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2</w:t>
            </w:r>
          </w:p>
        </w:tc>
      </w:tr>
      <w:tr w:rsidR="00021EFB" w14:paraId="61365200" w14:textId="77777777" w:rsidTr="00E61A45">
        <w:tc>
          <w:tcPr>
            <w:tcW w:w="1075" w:type="dxa"/>
          </w:tcPr>
          <w:p w14:paraId="0B3E4CBC" w14:textId="77777777" w:rsidR="00021EFB" w:rsidRPr="00790256"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3</w:t>
            </w:r>
          </w:p>
        </w:tc>
        <w:tc>
          <w:tcPr>
            <w:tcW w:w="6451" w:type="dxa"/>
          </w:tcPr>
          <w:p w14:paraId="70128E81" w14:textId="4F1B9E75"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 xml:space="preserve">Reciprocating engine exhaust systems, types of exhaust systems, mufflers and heat exchangers, exhaust </w:t>
            </w:r>
            <w:proofErr w:type="spellStart"/>
            <w:r w:rsidRPr="00021EFB">
              <w:rPr>
                <w:rFonts w:asciiTheme="minorHAnsi" w:hAnsiTheme="minorHAnsi" w:cstheme="minorHAnsi"/>
                <w:sz w:val="20"/>
                <w:szCs w:val="20"/>
              </w:rPr>
              <w:t>augmentors</w:t>
            </w:r>
            <w:proofErr w:type="spellEnd"/>
            <w:r w:rsidRPr="00021EFB">
              <w:rPr>
                <w:rFonts w:asciiTheme="minorHAnsi" w:hAnsiTheme="minorHAnsi" w:cstheme="minorHAnsi"/>
                <w:sz w:val="20"/>
                <w:szCs w:val="20"/>
              </w:rPr>
              <w:t>, exhaust system maintenance practices, exhaust system inspection.</w:t>
            </w:r>
          </w:p>
        </w:tc>
        <w:tc>
          <w:tcPr>
            <w:tcW w:w="1104" w:type="dxa"/>
          </w:tcPr>
          <w:p w14:paraId="12F1CC46" w14:textId="42FD2C26"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2</w:t>
            </w:r>
          </w:p>
        </w:tc>
      </w:tr>
      <w:tr w:rsidR="00021EFB" w14:paraId="6A568524" w14:textId="77777777" w:rsidTr="00E61A45">
        <w:tc>
          <w:tcPr>
            <w:tcW w:w="1075" w:type="dxa"/>
          </w:tcPr>
          <w:p w14:paraId="7BF4A928"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4</w:t>
            </w:r>
          </w:p>
        </w:tc>
        <w:tc>
          <w:tcPr>
            <w:tcW w:w="6451" w:type="dxa"/>
          </w:tcPr>
          <w:p w14:paraId="6393848A" w14:textId="77777777" w:rsidR="00021EFB" w:rsidRPr="00021EFB"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Test 1</w:t>
            </w:r>
          </w:p>
          <w:p w14:paraId="740A5798" w14:textId="5075F7B8"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Electrical system components, wire types, wire marking, wiring installation, wiring terminals, connectors, terminal strips, bonding, circuit protection, switches, relays and solenoids</w:t>
            </w:r>
          </w:p>
        </w:tc>
        <w:tc>
          <w:tcPr>
            <w:tcW w:w="1104" w:type="dxa"/>
          </w:tcPr>
          <w:p w14:paraId="4BCF49FE" w14:textId="2303D840"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5</w:t>
            </w:r>
          </w:p>
        </w:tc>
      </w:tr>
      <w:tr w:rsidR="00021EFB" w14:paraId="7E7106DB" w14:textId="77777777" w:rsidTr="00E61A45">
        <w:tc>
          <w:tcPr>
            <w:tcW w:w="1075" w:type="dxa"/>
          </w:tcPr>
          <w:p w14:paraId="143E9730"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5</w:t>
            </w:r>
          </w:p>
        </w:tc>
        <w:tc>
          <w:tcPr>
            <w:tcW w:w="6451" w:type="dxa"/>
          </w:tcPr>
          <w:p w14:paraId="403ACF80" w14:textId="6895A095"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DC generators theory of operation, DC generator construction, types of DC generators, armature reaction, generator ratings, generator voltage regulation, generator terminals, DC generator service and maintenance.</w:t>
            </w:r>
          </w:p>
        </w:tc>
        <w:tc>
          <w:tcPr>
            <w:tcW w:w="1104" w:type="dxa"/>
          </w:tcPr>
          <w:p w14:paraId="2B372AC8" w14:textId="1E481C01"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4</w:t>
            </w:r>
          </w:p>
        </w:tc>
      </w:tr>
      <w:tr w:rsidR="00021EFB" w14:paraId="5AEC065F" w14:textId="77777777" w:rsidTr="00E61A45">
        <w:tc>
          <w:tcPr>
            <w:tcW w:w="1075" w:type="dxa"/>
          </w:tcPr>
          <w:p w14:paraId="5120F558"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6</w:t>
            </w:r>
          </w:p>
        </w:tc>
        <w:tc>
          <w:tcPr>
            <w:tcW w:w="6451" w:type="dxa"/>
          </w:tcPr>
          <w:p w14:paraId="78711F7C" w14:textId="12BF3678"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DC alternators, rotor, stator, rectifiers, alternator controls, DC alternator service and maintenance.</w:t>
            </w:r>
          </w:p>
        </w:tc>
        <w:tc>
          <w:tcPr>
            <w:tcW w:w="1104" w:type="dxa"/>
          </w:tcPr>
          <w:p w14:paraId="26D1D52E" w14:textId="34CA97D1"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4</w:t>
            </w:r>
          </w:p>
        </w:tc>
      </w:tr>
      <w:tr w:rsidR="00021EFB" w14:paraId="18D11FD5" w14:textId="77777777" w:rsidTr="00E61A45">
        <w:tc>
          <w:tcPr>
            <w:tcW w:w="1075" w:type="dxa"/>
          </w:tcPr>
          <w:p w14:paraId="2BBD6159"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7</w:t>
            </w:r>
          </w:p>
        </w:tc>
        <w:tc>
          <w:tcPr>
            <w:tcW w:w="6451" w:type="dxa"/>
          </w:tcPr>
          <w:p w14:paraId="1B4C7052" w14:textId="618224EB"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DC motors, motor theory, DC motor construction, motor speed and direction, reversing motor direction.</w:t>
            </w:r>
          </w:p>
        </w:tc>
        <w:tc>
          <w:tcPr>
            <w:tcW w:w="1104" w:type="dxa"/>
          </w:tcPr>
          <w:p w14:paraId="5E7DBD39" w14:textId="1AB5DDED"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5</w:t>
            </w:r>
          </w:p>
        </w:tc>
      </w:tr>
      <w:tr w:rsidR="00021EFB" w14:paraId="6840F807" w14:textId="77777777" w:rsidTr="00E61A45">
        <w:tc>
          <w:tcPr>
            <w:tcW w:w="1075" w:type="dxa"/>
          </w:tcPr>
          <w:p w14:paraId="29BEE5FA"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8</w:t>
            </w:r>
          </w:p>
        </w:tc>
        <w:tc>
          <w:tcPr>
            <w:tcW w:w="6451" w:type="dxa"/>
          </w:tcPr>
          <w:p w14:paraId="1B89791F" w14:textId="1780D465"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Types of DC motors, energy losses in motors, inspection and maintenance of DC motors</w:t>
            </w:r>
          </w:p>
        </w:tc>
        <w:tc>
          <w:tcPr>
            <w:tcW w:w="1104" w:type="dxa"/>
          </w:tcPr>
          <w:p w14:paraId="03F850D0" w14:textId="2908758A"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5</w:t>
            </w:r>
          </w:p>
        </w:tc>
      </w:tr>
      <w:tr w:rsidR="00021EFB" w14:paraId="4F297024" w14:textId="77777777" w:rsidTr="00E61A45">
        <w:tc>
          <w:tcPr>
            <w:tcW w:w="1075" w:type="dxa"/>
          </w:tcPr>
          <w:p w14:paraId="1F7814CA"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9</w:t>
            </w:r>
          </w:p>
        </w:tc>
        <w:tc>
          <w:tcPr>
            <w:tcW w:w="6451" w:type="dxa"/>
          </w:tcPr>
          <w:p w14:paraId="38D35415" w14:textId="77777777" w:rsidR="00021EFB" w:rsidRPr="00021EFB"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Test 2</w:t>
            </w:r>
          </w:p>
          <w:p w14:paraId="5CC2409B" w14:textId="05EEAD82"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Reciprocating engine starting systems, inertia starter, direct-cranking starters, small engine starters, large engine starters</w:t>
            </w:r>
          </w:p>
        </w:tc>
        <w:tc>
          <w:tcPr>
            <w:tcW w:w="1104" w:type="dxa"/>
          </w:tcPr>
          <w:p w14:paraId="23354F21" w14:textId="3D59299B"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3</w:t>
            </w:r>
          </w:p>
        </w:tc>
      </w:tr>
      <w:tr w:rsidR="00021EFB" w14:paraId="04974175" w14:textId="77777777" w:rsidTr="00E61A45">
        <w:tc>
          <w:tcPr>
            <w:tcW w:w="1075" w:type="dxa"/>
          </w:tcPr>
          <w:p w14:paraId="03BFF60A"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10</w:t>
            </w:r>
          </w:p>
        </w:tc>
        <w:tc>
          <w:tcPr>
            <w:tcW w:w="6451" w:type="dxa"/>
          </w:tcPr>
          <w:p w14:paraId="764E92C1" w14:textId="48A46981"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Reciprocating engine ignition systems, battery ignition system, magneto ignition systems, high-tension systems, low-tension systems, magneto operating principles, magneto speed, auxiliary ignition systems, impulse couplings, induction vibrator, shower of sparks, booster magnetos.</w:t>
            </w:r>
          </w:p>
        </w:tc>
        <w:tc>
          <w:tcPr>
            <w:tcW w:w="1104" w:type="dxa"/>
          </w:tcPr>
          <w:p w14:paraId="3F60EE00" w14:textId="7F4891A2"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2</w:t>
            </w:r>
          </w:p>
        </w:tc>
      </w:tr>
      <w:tr w:rsidR="00021EFB" w14:paraId="56BA7760" w14:textId="77777777" w:rsidTr="00E61A45">
        <w:tc>
          <w:tcPr>
            <w:tcW w:w="1075" w:type="dxa"/>
          </w:tcPr>
          <w:p w14:paraId="39B6D59C"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11</w:t>
            </w:r>
          </w:p>
        </w:tc>
        <w:tc>
          <w:tcPr>
            <w:tcW w:w="6451" w:type="dxa"/>
          </w:tcPr>
          <w:p w14:paraId="362D8CAD" w14:textId="0D117D61"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Reciprocating engine ignition switch, magneto overhaul, disassembly and cleaning, inspection, assembly and internal timing, bench testing, magneto-</w:t>
            </w:r>
            <w:r w:rsidRPr="00021EFB">
              <w:rPr>
                <w:rFonts w:asciiTheme="minorHAnsi" w:hAnsiTheme="minorHAnsi" w:cstheme="minorHAnsi"/>
                <w:sz w:val="20"/>
                <w:szCs w:val="20"/>
              </w:rPr>
              <w:lastRenderedPageBreak/>
              <w:t>to-engine timing, operational check, magneto maintenance, engine analyzer, ignition harnesses.</w:t>
            </w:r>
          </w:p>
        </w:tc>
        <w:tc>
          <w:tcPr>
            <w:tcW w:w="1104" w:type="dxa"/>
          </w:tcPr>
          <w:p w14:paraId="0C7A9BDF" w14:textId="1E5DD419"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lastRenderedPageBreak/>
              <w:t>1</w:t>
            </w:r>
          </w:p>
        </w:tc>
      </w:tr>
      <w:tr w:rsidR="00021EFB" w14:paraId="01A40976" w14:textId="77777777" w:rsidTr="00E61A45">
        <w:tc>
          <w:tcPr>
            <w:tcW w:w="1075" w:type="dxa"/>
          </w:tcPr>
          <w:p w14:paraId="4A829503"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12</w:t>
            </w:r>
          </w:p>
        </w:tc>
        <w:tc>
          <w:tcPr>
            <w:tcW w:w="6451" w:type="dxa"/>
          </w:tcPr>
          <w:p w14:paraId="0E9B6697" w14:textId="0E4B4F93"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Ignition harness maintenance. , ignition harness testing, spark plugs, spark plug servicing, electronic engine control systems, FADEC systems.</w:t>
            </w:r>
          </w:p>
        </w:tc>
        <w:tc>
          <w:tcPr>
            <w:tcW w:w="1104" w:type="dxa"/>
          </w:tcPr>
          <w:p w14:paraId="7ABB61CE" w14:textId="6C0D78CB"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1</w:t>
            </w:r>
          </w:p>
        </w:tc>
      </w:tr>
      <w:tr w:rsidR="00021EFB" w14:paraId="0E0C21B5" w14:textId="77777777" w:rsidTr="00E61A45">
        <w:tc>
          <w:tcPr>
            <w:tcW w:w="1075" w:type="dxa"/>
          </w:tcPr>
          <w:p w14:paraId="0D0B9D75"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13</w:t>
            </w:r>
          </w:p>
        </w:tc>
        <w:tc>
          <w:tcPr>
            <w:tcW w:w="6451" w:type="dxa"/>
          </w:tcPr>
          <w:p w14:paraId="11A43DB7" w14:textId="34714331"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Reciprocating engines lubrication systems, oil distribution, system classification.</w:t>
            </w:r>
          </w:p>
        </w:tc>
        <w:tc>
          <w:tcPr>
            <w:tcW w:w="1104" w:type="dxa"/>
          </w:tcPr>
          <w:p w14:paraId="64E05AE6" w14:textId="561D1019"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2, 3</w:t>
            </w:r>
          </w:p>
        </w:tc>
      </w:tr>
      <w:tr w:rsidR="00021EFB" w14:paraId="3C1EF2E4" w14:textId="77777777" w:rsidTr="00E61A45">
        <w:tc>
          <w:tcPr>
            <w:tcW w:w="1075" w:type="dxa"/>
          </w:tcPr>
          <w:p w14:paraId="0275C704"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14</w:t>
            </w:r>
          </w:p>
        </w:tc>
        <w:tc>
          <w:tcPr>
            <w:tcW w:w="6451" w:type="dxa"/>
          </w:tcPr>
          <w:p w14:paraId="7B60A902" w14:textId="39224E0D"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 xml:space="preserve">Lubricating system components, lubrication system maintenance, oil change and servicing, oil filter replacement. </w:t>
            </w:r>
          </w:p>
        </w:tc>
        <w:tc>
          <w:tcPr>
            <w:tcW w:w="1104" w:type="dxa"/>
          </w:tcPr>
          <w:p w14:paraId="4640B9A6" w14:textId="238FE7B6"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2, 3</w:t>
            </w:r>
          </w:p>
        </w:tc>
      </w:tr>
      <w:tr w:rsidR="00021EFB" w14:paraId="62577F5A" w14:textId="77777777" w:rsidTr="00E61A45">
        <w:tc>
          <w:tcPr>
            <w:tcW w:w="1075" w:type="dxa"/>
          </w:tcPr>
          <w:p w14:paraId="0A58E9A7"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15</w:t>
            </w:r>
          </w:p>
        </w:tc>
        <w:tc>
          <w:tcPr>
            <w:tcW w:w="6451" w:type="dxa"/>
          </w:tcPr>
          <w:p w14:paraId="10085076" w14:textId="74191F43" w:rsidR="00021EFB" w:rsidRPr="00790256" w:rsidRDefault="00021EFB" w:rsidP="00021EFB">
            <w:pPr>
              <w:pStyle w:val="NoSpacing"/>
              <w:rPr>
                <w:rFonts w:asciiTheme="minorHAnsi" w:hAnsiTheme="minorHAnsi" w:cstheme="minorHAnsi"/>
                <w:sz w:val="20"/>
                <w:szCs w:val="20"/>
              </w:rPr>
            </w:pPr>
            <w:r w:rsidRPr="00021EFB">
              <w:rPr>
                <w:rFonts w:asciiTheme="minorHAnsi" w:hAnsiTheme="minorHAnsi" w:cstheme="minorHAnsi"/>
                <w:sz w:val="20"/>
                <w:szCs w:val="20"/>
              </w:rPr>
              <w:t xml:space="preserve">Fire protection systems, engine fire detection systems, thermocouple detector, </w:t>
            </w:r>
            <w:proofErr w:type="spellStart"/>
            <w:r w:rsidRPr="00021EFB">
              <w:rPr>
                <w:rFonts w:asciiTheme="minorHAnsi" w:hAnsiTheme="minorHAnsi" w:cstheme="minorHAnsi"/>
                <w:sz w:val="20"/>
                <w:szCs w:val="20"/>
              </w:rPr>
              <w:t>Fenwal</w:t>
            </w:r>
            <w:proofErr w:type="spellEnd"/>
            <w:r w:rsidRPr="00021EFB">
              <w:rPr>
                <w:rFonts w:asciiTheme="minorHAnsi" w:hAnsiTheme="minorHAnsi" w:cstheme="minorHAnsi"/>
                <w:sz w:val="20"/>
                <w:szCs w:val="20"/>
              </w:rPr>
              <w:t xml:space="preserve"> system, Kidde system, </w:t>
            </w:r>
            <w:proofErr w:type="spellStart"/>
            <w:r w:rsidRPr="00021EFB">
              <w:rPr>
                <w:rFonts w:asciiTheme="minorHAnsi" w:hAnsiTheme="minorHAnsi" w:cstheme="minorHAnsi"/>
                <w:sz w:val="20"/>
                <w:szCs w:val="20"/>
              </w:rPr>
              <w:t>Llndberg</w:t>
            </w:r>
            <w:proofErr w:type="spellEnd"/>
            <w:r w:rsidRPr="00021EFB">
              <w:rPr>
                <w:rFonts w:asciiTheme="minorHAnsi" w:hAnsiTheme="minorHAnsi" w:cstheme="minorHAnsi"/>
                <w:sz w:val="20"/>
                <w:szCs w:val="20"/>
              </w:rPr>
              <w:t xml:space="preserve"> system, </w:t>
            </w:r>
            <w:proofErr w:type="spellStart"/>
            <w:r w:rsidRPr="00021EFB">
              <w:rPr>
                <w:rFonts w:asciiTheme="minorHAnsi" w:hAnsiTheme="minorHAnsi" w:cstheme="minorHAnsi"/>
                <w:sz w:val="20"/>
                <w:szCs w:val="20"/>
              </w:rPr>
              <w:t>Systron</w:t>
            </w:r>
            <w:proofErr w:type="spellEnd"/>
            <w:r w:rsidRPr="00021EFB">
              <w:rPr>
                <w:rFonts w:asciiTheme="minorHAnsi" w:hAnsiTheme="minorHAnsi" w:cstheme="minorHAnsi"/>
                <w:sz w:val="20"/>
                <w:szCs w:val="20"/>
              </w:rPr>
              <w:t>-Donner system, smoke and toxic gas detection systems, inspection and testing, engine fire zones, fire extinguishing agents, fire extinguishing systems, inspection and servicing.</w:t>
            </w:r>
          </w:p>
        </w:tc>
        <w:tc>
          <w:tcPr>
            <w:tcW w:w="1104" w:type="dxa"/>
          </w:tcPr>
          <w:p w14:paraId="2A037976" w14:textId="395FF7E9" w:rsidR="00021EFB" w:rsidRPr="00790256" w:rsidRDefault="00021EFB" w:rsidP="00021EFB">
            <w:pPr>
              <w:pStyle w:val="NoSpacing"/>
              <w:jc w:val="center"/>
              <w:rPr>
                <w:rFonts w:asciiTheme="minorHAnsi" w:hAnsiTheme="minorHAnsi" w:cstheme="minorHAnsi"/>
                <w:sz w:val="20"/>
                <w:szCs w:val="20"/>
              </w:rPr>
            </w:pPr>
            <w:r>
              <w:rPr>
                <w:rFonts w:asciiTheme="minorHAnsi" w:hAnsiTheme="minorHAnsi" w:cstheme="minorHAnsi"/>
                <w:sz w:val="20"/>
                <w:szCs w:val="20"/>
              </w:rPr>
              <w:t>7</w:t>
            </w:r>
          </w:p>
        </w:tc>
      </w:tr>
      <w:tr w:rsidR="00021EFB" w14:paraId="384844BC" w14:textId="77777777" w:rsidTr="00E61A45">
        <w:tc>
          <w:tcPr>
            <w:tcW w:w="1075" w:type="dxa"/>
          </w:tcPr>
          <w:p w14:paraId="51BD9794" w14:textId="77777777" w:rsidR="00021EFB"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WEEK 16</w:t>
            </w:r>
          </w:p>
        </w:tc>
        <w:tc>
          <w:tcPr>
            <w:tcW w:w="6451" w:type="dxa"/>
          </w:tcPr>
          <w:p w14:paraId="716CFA94" w14:textId="7342D61E" w:rsidR="00021EFB" w:rsidRPr="00790256" w:rsidRDefault="00021EFB" w:rsidP="00021EFB">
            <w:pPr>
              <w:pStyle w:val="NoSpacing"/>
              <w:rPr>
                <w:rFonts w:asciiTheme="minorHAnsi" w:hAnsiTheme="minorHAnsi" w:cstheme="minorHAnsi"/>
                <w:sz w:val="20"/>
                <w:szCs w:val="20"/>
              </w:rPr>
            </w:pPr>
            <w:r>
              <w:rPr>
                <w:rFonts w:asciiTheme="minorHAnsi" w:hAnsiTheme="minorHAnsi" w:cstheme="minorHAnsi"/>
                <w:sz w:val="20"/>
                <w:szCs w:val="20"/>
              </w:rPr>
              <w:t>Final Exam</w:t>
            </w:r>
          </w:p>
        </w:tc>
        <w:tc>
          <w:tcPr>
            <w:tcW w:w="1104" w:type="dxa"/>
          </w:tcPr>
          <w:p w14:paraId="7CD5FC98" w14:textId="77777777" w:rsidR="00021EFB" w:rsidRPr="00790256" w:rsidRDefault="00021EFB" w:rsidP="00021EFB">
            <w:pPr>
              <w:pStyle w:val="NoSpacing"/>
              <w:jc w:val="center"/>
              <w:rPr>
                <w:rFonts w:asciiTheme="minorHAnsi" w:hAnsiTheme="minorHAnsi" w:cstheme="minorHAnsi"/>
                <w:sz w:val="20"/>
                <w:szCs w:val="20"/>
              </w:rPr>
            </w:pPr>
          </w:p>
        </w:tc>
      </w:tr>
    </w:tbl>
    <w:p w14:paraId="0FB4554A" w14:textId="04138633" w:rsidR="00C51329" w:rsidRDefault="00C51329" w:rsidP="002D552E">
      <w:pPr>
        <w:widowControl w:val="0"/>
        <w:autoSpaceDE w:val="0"/>
        <w:autoSpaceDN w:val="0"/>
        <w:adjustRightInd w:val="0"/>
        <w:spacing w:after="0" w:line="240" w:lineRule="auto"/>
        <w:rPr>
          <w:rFonts w:eastAsia="Times New Roman" w:cs="Times New Roman"/>
          <w:b/>
          <w:szCs w:val="24"/>
        </w:rPr>
      </w:pPr>
    </w:p>
    <w:p w14:paraId="418390CF" w14:textId="77777777" w:rsidR="00C51329" w:rsidRPr="00757E4C" w:rsidRDefault="00C51329" w:rsidP="00C51329">
      <w:pPr>
        <w:pStyle w:val="ListParagraph"/>
        <w:numPr>
          <w:ilvl w:val="1"/>
          <w:numId w:val="3"/>
        </w:numPr>
        <w:spacing w:after="160" w:line="259" w:lineRule="auto"/>
      </w:pPr>
      <w:r w:rsidRPr="00757E4C">
        <w:t>Induction systems, normally aspirated systems, induction system icing, ice detection and removal, supercharged induction systems, turbocharger systems.</w:t>
      </w:r>
    </w:p>
    <w:p w14:paraId="6F5728AB" w14:textId="77777777" w:rsidR="00C51329" w:rsidRPr="00757E4C" w:rsidRDefault="00C51329" w:rsidP="00C51329">
      <w:pPr>
        <w:pStyle w:val="ListParagraph"/>
        <w:numPr>
          <w:ilvl w:val="1"/>
          <w:numId w:val="3"/>
        </w:numPr>
        <w:spacing w:after="160" w:line="259" w:lineRule="auto"/>
      </w:pPr>
      <w:r w:rsidRPr="00757E4C">
        <w:t xml:space="preserve">Turbocharger control systems, additional turbocharger uses, </w:t>
      </w:r>
      <w:proofErr w:type="spellStart"/>
      <w:r w:rsidRPr="00757E4C">
        <w:t>turbocompound</w:t>
      </w:r>
      <w:proofErr w:type="spellEnd"/>
      <w:r w:rsidRPr="00757E4C">
        <w:t xml:space="preserve"> systems.</w:t>
      </w:r>
    </w:p>
    <w:p w14:paraId="7DC00F4B" w14:textId="77777777" w:rsidR="00C51329" w:rsidRPr="00757E4C" w:rsidRDefault="00C51329" w:rsidP="00C51329">
      <w:pPr>
        <w:pStyle w:val="ListParagraph"/>
        <w:numPr>
          <w:ilvl w:val="1"/>
          <w:numId w:val="3"/>
        </w:numPr>
        <w:spacing w:after="160" w:line="259" w:lineRule="auto"/>
      </w:pPr>
      <w:r w:rsidRPr="00757E4C">
        <w:t xml:space="preserve">Reciprocating engine exhaust systems, types of exhaust systems, mufflers and heat exchangers, exhaust </w:t>
      </w:r>
      <w:proofErr w:type="spellStart"/>
      <w:r w:rsidRPr="00757E4C">
        <w:t>augmentors</w:t>
      </w:r>
      <w:proofErr w:type="spellEnd"/>
      <w:r w:rsidRPr="00757E4C">
        <w:t>, exhaust system maintenance practices, exhaust system inspection.</w:t>
      </w:r>
    </w:p>
    <w:p w14:paraId="4C17B518" w14:textId="77777777" w:rsidR="00C51329" w:rsidRDefault="00C51329" w:rsidP="00C51329">
      <w:pPr>
        <w:pStyle w:val="ListParagraph"/>
        <w:numPr>
          <w:ilvl w:val="1"/>
          <w:numId w:val="3"/>
        </w:numPr>
        <w:spacing w:after="160" w:line="259" w:lineRule="auto"/>
      </w:pPr>
      <w:r>
        <w:t>Test 1</w:t>
      </w:r>
    </w:p>
    <w:p w14:paraId="448B3582" w14:textId="77777777" w:rsidR="00C51329" w:rsidRPr="00757E4C" w:rsidRDefault="00C51329" w:rsidP="00C51329">
      <w:pPr>
        <w:pStyle w:val="ListParagraph"/>
        <w:numPr>
          <w:ilvl w:val="1"/>
          <w:numId w:val="3"/>
        </w:numPr>
        <w:spacing w:after="160" w:line="259" w:lineRule="auto"/>
      </w:pPr>
      <w:r w:rsidRPr="00757E4C">
        <w:t xml:space="preserve">Electrical system components, wire types, wire marking, wiring installation, wiring terminals, connectors, terminal strips, bonding, circuit protection, switches, relays and solenoids. </w:t>
      </w:r>
    </w:p>
    <w:p w14:paraId="2B908343" w14:textId="77777777" w:rsidR="00C51329" w:rsidRPr="00757E4C" w:rsidRDefault="00C51329" w:rsidP="00C51329">
      <w:pPr>
        <w:pStyle w:val="ListParagraph"/>
        <w:numPr>
          <w:ilvl w:val="1"/>
          <w:numId w:val="3"/>
        </w:numPr>
        <w:spacing w:after="160" w:line="259" w:lineRule="auto"/>
      </w:pPr>
      <w:r w:rsidRPr="00757E4C">
        <w:t>DC generators theory of operation, DC generator construction, types of DC generators, armature reaction, generator ratings, generator voltage regulation, generator terminals, DC generator service and maintenance.</w:t>
      </w:r>
    </w:p>
    <w:p w14:paraId="62085C4F" w14:textId="77777777" w:rsidR="00C51329" w:rsidRPr="00757E4C" w:rsidRDefault="00C51329" w:rsidP="00C51329">
      <w:pPr>
        <w:pStyle w:val="ListParagraph"/>
        <w:numPr>
          <w:ilvl w:val="1"/>
          <w:numId w:val="3"/>
        </w:numPr>
        <w:spacing w:after="160" w:line="259" w:lineRule="auto"/>
      </w:pPr>
      <w:r w:rsidRPr="00757E4C">
        <w:t>DC alternators, rotor, stator, rectifiers, alternator controls, DC alternator service and maintenance.</w:t>
      </w:r>
    </w:p>
    <w:p w14:paraId="75CA1AA9" w14:textId="77777777" w:rsidR="00C51329" w:rsidRPr="00757E4C" w:rsidRDefault="00C51329" w:rsidP="00C51329">
      <w:pPr>
        <w:pStyle w:val="ListParagraph"/>
        <w:numPr>
          <w:ilvl w:val="1"/>
          <w:numId w:val="3"/>
        </w:numPr>
        <w:spacing w:after="160" w:line="259" w:lineRule="auto"/>
      </w:pPr>
      <w:r w:rsidRPr="00757E4C">
        <w:t>DC motors, motor theory, DC motor construction, motor speed and direction, reversing motor direction.</w:t>
      </w:r>
    </w:p>
    <w:p w14:paraId="656DCF09" w14:textId="77777777" w:rsidR="00C51329" w:rsidRPr="00757E4C" w:rsidRDefault="00C51329" w:rsidP="00C51329">
      <w:pPr>
        <w:pStyle w:val="ListParagraph"/>
        <w:numPr>
          <w:ilvl w:val="1"/>
          <w:numId w:val="3"/>
        </w:numPr>
        <w:spacing w:after="160" w:line="259" w:lineRule="auto"/>
      </w:pPr>
      <w:r w:rsidRPr="00757E4C">
        <w:t>Types of DC motors, energy losses in motors, inspection and maintenance of DC motors</w:t>
      </w:r>
    </w:p>
    <w:p w14:paraId="40AC8009" w14:textId="77777777" w:rsidR="00C51329" w:rsidRDefault="00C51329" w:rsidP="00C51329">
      <w:pPr>
        <w:pStyle w:val="ListParagraph"/>
        <w:numPr>
          <w:ilvl w:val="1"/>
          <w:numId w:val="3"/>
        </w:numPr>
        <w:spacing w:after="160" w:line="259" w:lineRule="auto"/>
      </w:pPr>
      <w:r>
        <w:t>Test 2</w:t>
      </w:r>
    </w:p>
    <w:p w14:paraId="34B8A519" w14:textId="77777777" w:rsidR="00C51329" w:rsidRPr="00757E4C" w:rsidRDefault="00C51329" w:rsidP="00C51329">
      <w:pPr>
        <w:pStyle w:val="ListParagraph"/>
        <w:numPr>
          <w:ilvl w:val="1"/>
          <w:numId w:val="3"/>
        </w:numPr>
        <w:spacing w:after="160" w:line="259" w:lineRule="auto"/>
      </w:pPr>
      <w:r w:rsidRPr="00757E4C">
        <w:t>Reciprocating engine starting systems, inertia starter, direct-cranking starters, small engine starters, large engine starters.</w:t>
      </w:r>
    </w:p>
    <w:p w14:paraId="2AA28307" w14:textId="77777777" w:rsidR="00C51329" w:rsidRPr="00757E4C" w:rsidRDefault="00C51329" w:rsidP="00C51329">
      <w:pPr>
        <w:pStyle w:val="ListParagraph"/>
        <w:numPr>
          <w:ilvl w:val="1"/>
          <w:numId w:val="3"/>
        </w:numPr>
        <w:spacing w:after="160" w:line="259" w:lineRule="auto"/>
      </w:pPr>
      <w:r w:rsidRPr="00757E4C">
        <w:t>Reciprocating engine ignition systems, battery ignition system, magneto ignition systems, high-tension systems, low-tension systems, magneto operating principles, magneto speed, auxiliary ignition systems, impulse couplings, induction vibrator, shower of sparks, booster magnetos.</w:t>
      </w:r>
    </w:p>
    <w:p w14:paraId="3789804E" w14:textId="77777777" w:rsidR="00C51329" w:rsidRPr="00757E4C" w:rsidRDefault="00C51329" w:rsidP="00C51329">
      <w:pPr>
        <w:pStyle w:val="ListParagraph"/>
        <w:numPr>
          <w:ilvl w:val="1"/>
          <w:numId w:val="3"/>
        </w:numPr>
        <w:spacing w:after="160" w:line="259" w:lineRule="auto"/>
      </w:pPr>
      <w:r w:rsidRPr="00757E4C">
        <w:t>Reciprocating engine ignition switch, magneto overhaul, disassembly and cleaning, inspection, assembly and internal timing, bench testing, magneto-to-</w:t>
      </w:r>
      <w:r w:rsidRPr="00757E4C">
        <w:lastRenderedPageBreak/>
        <w:t>engine timing, operational check, magneto maintenance, engine analyzer, ignition harnesses.</w:t>
      </w:r>
    </w:p>
    <w:p w14:paraId="310C053B" w14:textId="77777777" w:rsidR="00C51329" w:rsidRDefault="00C51329" w:rsidP="00C51329">
      <w:pPr>
        <w:pStyle w:val="ListParagraph"/>
        <w:numPr>
          <w:ilvl w:val="1"/>
          <w:numId w:val="3"/>
        </w:numPr>
        <w:spacing w:after="160" w:line="259" w:lineRule="auto"/>
      </w:pPr>
      <w:r w:rsidRPr="00757E4C">
        <w:t>Ignition harness maintenance. , ignition harness testing, spark plugs, spark plug servicing, electronic engine control systems, FADEC systems.</w:t>
      </w:r>
    </w:p>
    <w:p w14:paraId="35317A8E" w14:textId="77777777" w:rsidR="00C51329" w:rsidRPr="00757E4C" w:rsidRDefault="00C51329" w:rsidP="00C51329">
      <w:pPr>
        <w:pStyle w:val="ListParagraph"/>
        <w:numPr>
          <w:ilvl w:val="1"/>
          <w:numId w:val="3"/>
        </w:numPr>
        <w:spacing w:after="160" w:line="259" w:lineRule="auto"/>
      </w:pPr>
      <w:r w:rsidRPr="00757E4C">
        <w:t xml:space="preserve">Reciprocating engines lubrication systems, oil distribution, system classification. </w:t>
      </w:r>
    </w:p>
    <w:p w14:paraId="4637766C" w14:textId="77777777" w:rsidR="00C51329" w:rsidRPr="00757E4C" w:rsidRDefault="00C51329" w:rsidP="00C51329">
      <w:pPr>
        <w:pStyle w:val="ListParagraph"/>
        <w:numPr>
          <w:ilvl w:val="1"/>
          <w:numId w:val="3"/>
        </w:numPr>
        <w:spacing w:after="160" w:line="259" w:lineRule="auto"/>
      </w:pPr>
      <w:r w:rsidRPr="00757E4C">
        <w:t xml:space="preserve">Lubricating system components, lubrication system maintenance, oil change and servicing, oil filter replacement. </w:t>
      </w:r>
    </w:p>
    <w:p w14:paraId="58C6E918" w14:textId="77777777" w:rsidR="00C51329" w:rsidRPr="00757E4C" w:rsidRDefault="00C51329" w:rsidP="00C51329">
      <w:pPr>
        <w:pStyle w:val="ListParagraph"/>
        <w:numPr>
          <w:ilvl w:val="1"/>
          <w:numId w:val="3"/>
        </w:numPr>
        <w:spacing w:after="160" w:line="259" w:lineRule="auto"/>
      </w:pPr>
      <w:r w:rsidRPr="00757E4C">
        <w:t xml:space="preserve">Fire protection systems, engine fire detection systems, thermocouple detector, </w:t>
      </w:r>
      <w:proofErr w:type="spellStart"/>
      <w:r w:rsidRPr="00757E4C">
        <w:t>Fenwal</w:t>
      </w:r>
      <w:proofErr w:type="spellEnd"/>
      <w:r w:rsidRPr="00757E4C">
        <w:t xml:space="preserve"> system, Kidde system, </w:t>
      </w:r>
      <w:proofErr w:type="spellStart"/>
      <w:r w:rsidRPr="00757E4C">
        <w:t>Llndberg</w:t>
      </w:r>
      <w:proofErr w:type="spellEnd"/>
      <w:r w:rsidRPr="00757E4C">
        <w:t xml:space="preserve"> system, </w:t>
      </w:r>
      <w:proofErr w:type="spellStart"/>
      <w:r w:rsidRPr="00757E4C">
        <w:t>Systron</w:t>
      </w:r>
      <w:proofErr w:type="spellEnd"/>
      <w:r w:rsidRPr="00757E4C">
        <w:t>-Donner system, smoke and toxic gas detection systems, inspection and testing, engine fire zones, fire extinguishing agents, fire extinguishing systems, inspection and servicing.</w:t>
      </w:r>
    </w:p>
    <w:p w14:paraId="61E93215" w14:textId="77777777" w:rsidR="00C51329" w:rsidRPr="00757E4C" w:rsidRDefault="00C51329" w:rsidP="00C51329">
      <w:pPr>
        <w:pStyle w:val="ListParagraph"/>
        <w:numPr>
          <w:ilvl w:val="1"/>
          <w:numId w:val="3"/>
        </w:numPr>
        <w:spacing w:after="160" w:line="259" w:lineRule="auto"/>
      </w:pPr>
      <w:r w:rsidRPr="00757E4C">
        <w:t>Final exam.</w:t>
      </w:r>
    </w:p>
    <w:p w14:paraId="7C100E8B" w14:textId="77777777" w:rsidR="00C51329" w:rsidRDefault="00C51329"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F1697A8" w:rsidR="002D552E" w:rsidRDefault="002D552E" w:rsidP="002D552E">
      <w:pPr>
        <w:widowControl w:val="0"/>
        <w:autoSpaceDE w:val="0"/>
        <w:autoSpaceDN w:val="0"/>
        <w:adjustRightInd w:val="0"/>
        <w:spacing w:after="0" w:line="240" w:lineRule="auto"/>
        <w:rPr>
          <w:rFonts w:eastAsia="Times New Roman" w:cs="Times New Roman"/>
          <w:b/>
          <w:szCs w:val="24"/>
        </w:rPr>
      </w:pPr>
    </w:p>
    <w:p w14:paraId="56413CCC" w14:textId="77777777" w:rsidR="00C51329" w:rsidRPr="00D25E3E" w:rsidRDefault="00C51329" w:rsidP="00C51329">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30C4F0DB" w14:textId="77777777" w:rsidR="00C51329" w:rsidRPr="002D552E" w:rsidRDefault="00C51329"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A2128B6"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5B681B">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72723E50" w14:textId="77777777" w:rsidR="004F400C" w:rsidRDefault="00A138F5" w:rsidP="004F400C">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4F400C">
        <w:rPr>
          <w:rFonts w:eastAsia="Times New Roman" w:cs="Times New Roman"/>
          <w:b/>
          <w:szCs w:val="24"/>
        </w:rPr>
        <w:t>ACCOMMODATIONS</w:t>
      </w:r>
      <w:r w:rsidR="004F400C" w:rsidRPr="00E87FB6">
        <w:rPr>
          <w:rFonts w:eastAsia="Times New Roman" w:cs="Times New Roman"/>
          <w:b/>
          <w:szCs w:val="24"/>
        </w:rPr>
        <w:t>:</w:t>
      </w:r>
      <w:r w:rsidR="004F400C">
        <w:rPr>
          <w:rFonts w:eastAsia="Times New Roman" w:cs="Times New Roman"/>
          <w:b/>
          <w:szCs w:val="24"/>
        </w:rPr>
        <w:t xml:space="preserve"> *</w:t>
      </w:r>
    </w:p>
    <w:p w14:paraId="23CD7B2D" w14:textId="77777777" w:rsidR="004F400C" w:rsidRDefault="004F400C" w:rsidP="004F400C">
      <w:pPr>
        <w:pStyle w:val="ListParagraph"/>
        <w:spacing w:after="0" w:line="240" w:lineRule="auto"/>
        <w:ind w:left="0"/>
        <w:rPr>
          <w:rFonts w:eastAsia="Times New Roman" w:cs="Times New Roman"/>
          <w:szCs w:val="24"/>
        </w:rPr>
      </w:pPr>
    </w:p>
    <w:p w14:paraId="7523A94D" w14:textId="77777777" w:rsidR="005B681B" w:rsidRDefault="005B681B" w:rsidP="005B681B">
      <w:pPr>
        <w:pStyle w:val="BodyText"/>
        <w:ind w:left="720" w:right="207"/>
      </w:pPr>
      <w:r>
        <w:t>Students requesting accommodations may contact Ryan Hall, Accessibility Coordinator at rhall21@sscc.edu or 937-393-3431, X 2604.</w:t>
      </w:r>
    </w:p>
    <w:p w14:paraId="7422F158" w14:textId="77777777" w:rsidR="005B681B" w:rsidRDefault="005B681B" w:rsidP="005B681B">
      <w:pPr>
        <w:pStyle w:val="BodyText"/>
        <w:ind w:left="861" w:right="207"/>
      </w:pPr>
    </w:p>
    <w:p w14:paraId="7B91BF44" w14:textId="77777777" w:rsidR="005B681B" w:rsidRPr="00350833" w:rsidRDefault="005B681B" w:rsidP="005B681B">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43D666AF" w14:textId="2C2A6BB1" w:rsidR="002D552E" w:rsidRDefault="002D552E" w:rsidP="004F400C">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lastRenderedPageBreak/>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BC12" w14:textId="77777777" w:rsidR="00272D69" w:rsidRDefault="00272D69" w:rsidP="002D552E">
      <w:pPr>
        <w:spacing w:after="0" w:line="240" w:lineRule="auto"/>
      </w:pPr>
      <w:r>
        <w:separator/>
      </w:r>
    </w:p>
  </w:endnote>
  <w:endnote w:type="continuationSeparator" w:id="0">
    <w:p w14:paraId="06F33551" w14:textId="77777777" w:rsidR="00272D69" w:rsidRDefault="00272D69"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F7D6" w14:textId="77777777" w:rsidR="00272D69" w:rsidRDefault="00272D69" w:rsidP="002D552E">
      <w:pPr>
        <w:spacing w:after="0" w:line="240" w:lineRule="auto"/>
      </w:pPr>
      <w:r>
        <w:separator/>
      </w:r>
    </w:p>
  </w:footnote>
  <w:footnote w:type="continuationSeparator" w:id="0">
    <w:p w14:paraId="34A5105E" w14:textId="77777777" w:rsidR="00272D69" w:rsidRDefault="00272D69"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24EA1FBD" w:rsidR="006B0B4B" w:rsidRPr="00D9546F" w:rsidRDefault="00C51329" w:rsidP="006B0B4B">
    <w:pPr>
      <w:pStyle w:val="NoSpacing"/>
      <w:rPr>
        <w:b/>
        <w:sz w:val="20"/>
        <w:szCs w:val="20"/>
      </w:rPr>
    </w:pPr>
    <w:r>
      <w:rPr>
        <w:b/>
        <w:sz w:val="20"/>
        <w:szCs w:val="20"/>
      </w:rPr>
      <w:t>AVIT 2402 – Reciprocation Engines II</w:t>
    </w:r>
  </w:p>
  <w:p w14:paraId="43D666BC" w14:textId="43959E61"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E4114">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E4114">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anchor distT="0" distB="0" distL="114300" distR="114300" simplePos="0" relativeHeight="251662336"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5941BF8F"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2B220E">
      <w:rPr>
        <w:b/>
        <w:sz w:val="20"/>
        <w:szCs w:val="20"/>
      </w:rPr>
      <w:t>January 2024</w:t>
    </w:r>
  </w:p>
  <w:p w14:paraId="0B623F1C" w14:textId="79412505" w:rsidR="007D595B" w:rsidRPr="00D9546F" w:rsidRDefault="00C51329" w:rsidP="007D595B">
    <w:pPr>
      <w:pStyle w:val="NoSpacing"/>
      <w:rPr>
        <w:b/>
        <w:sz w:val="20"/>
        <w:szCs w:val="20"/>
      </w:rPr>
    </w:pPr>
    <w:r>
      <w:rPr>
        <w:b/>
        <w:sz w:val="20"/>
        <w:szCs w:val="20"/>
      </w:rPr>
      <w:t>AVIT 2402 – Reciprocating Engines II</w:t>
    </w:r>
  </w:p>
  <w:p w14:paraId="0661D6D7" w14:textId="3EB5FD26"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E411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E4114">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52B8EF0E"/>
    <w:lvl w:ilvl="0" w:tplc="7570E9AC">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D94B66"/>
    <w:multiLevelType w:val="hybridMultilevel"/>
    <w:tmpl w:val="CC1E2494"/>
    <w:lvl w:ilvl="0" w:tplc="B70CDE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842A6F"/>
    <w:multiLevelType w:val="hybridMultilevel"/>
    <w:tmpl w:val="27D8F1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570737">
    <w:abstractNumId w:val="0"/>
  </w:num>
  <w:num w:numId="2" w16cid:durableId="1839536963">
    <w:abstractNumId w:val="1"/>
  </w:num>
  <w:num w:numId="3" w16cid:durableId="879980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021EFB"/>
    <w:rsid w:val="00121C38"/>
    <w:rsid w:val="00131828"/>
    <w:rsid w:val="00272D69"/>
    <w:rsid w:val="002A226E"/>
    <w:rsid w:val="002B220E"/>
    <w:rsid w:val="002D552E"/>
    <w:rsid w:val="003656D3"/>
    <w:rsid w:val="004A5899"/>
    <w:rsid w:val="004D1743"/>
    <w:rsid w:val="004F400C"/>
    <w:rsid w:val="0051463C"/>
    <w:rsid w:val="00561C9D"/>
    <w:rsid w:val="005A1847"/>
    <w:rsid w:val="005B681B"/>
    <w:rsid w:val="005C14CA"/>
    <w:rsid w:val="005E4114"/>
    <w:rsid w:val="00646A5F"/>
    <w:rsid w:val="006B0B4B"/>
    <w:rsid w:val="007D595B"/>
    <w:rsid w:val="008F76FE"/>
    <w:rsid w:val="00931E3B"/>
    <w:rsid w:val="00945FDC"/>
    <w:rsid w:val="009C158C"/>
    <w:rsid w:val="00A138F5"/>
    <w:rsid w:val="00A63593"/>
    <w:rsid w:val="00A65CD4"/>
    <w:rsid w:val="00AA122B"/>
    <w:rsid w:val="00BA6283"/>
    <w:rsid w:val="00C51329"/>
    <w:rsid w:val="00C766E3"/>
    <w:rsid w:val="00D1718E"/>
    <w:rsid w:val="00E75D32"/>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4F400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F400C"/>
    <w:rPr>
      <w:color w:val="0000FF"/>
      <w:u w:val="single"/>
    </w:rPr>
  </w:style>
  <w:style w:type="paragraph" w:styleId="BodyText">
    <w:name w:val="Body Text"/>
    <w:basedOn w:val="Normal"/>
    <w:link w:val="BodyTextChar"/>
    <w:uiPriority w:val="1"/>
    <w:qFormat/>
    <w:rsid w:val="005B681B"/>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B68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a.gov/documentLibrary/media/Advisory_Circular/AC%2043.13-2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a.gov/documentLibrary/media/Advisory_Circular/AC_43.13-1B_w-chg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sites/faa.gov/files/regulations_policies/handbooks_manuals/aviation/FAA-H-8083-32-AMT-Powerplant-Vol-2.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aa.gov/sites/faa.gov/files/regulations_policies/handbooks_manuals/aviation/FAA-H-8083-32-AMT-Powerplant-Vol-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219170EC-BF4C-4B66-A20B-E90EA88BE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James Barnett</cp:lastModifiedBy>
  <cp:revision>2</cp:revision>
  <dcterms:created xsi:type="dcterms:W3CDTF">2024-01-03T23:34:00Z</dcterms:created>
  <dcterms:modified xsi:type="dcterms:W3CDTF">2024-01-03T23:34:00Z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